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36" w:rsidRDefault="008C3836" w:rsidP="008C3836">
      <w:pPr>
        <w:rPr>
          <w:rFonts w:ascii="Arial" w:eastAsia="Calibri" w:hAnsi="Arial" w:cs="Arial"/>
          <w:b/>
          <w:sz w:val="26"/>
          <w:szCs w:val="26"/>
          <w:lang w:eastAsia="en-US"/>
        </w:rPr>
      </w:pPr>
    </w:p>
    <w:p w:rsidR="00D304E1" w:rsidRPr="004776D0" w:rsidRDefault="00D304E1" w:rsidP="008C3836">
      <w:pPr>
        <w:rPr>
          <w:rFonts w:ascii="Arial" w:eastAsia="Calibri" w:hAnsi="Arial" w:cs="Arial"/>
          <w:b/>
          <w:sz w:val="26"/>
          <w:szCs w:val="26"/>
          <w:lang w:eastAsia="en-US"/>
        </w:rPr>
      </w:pPr>
    </w:p>
    <w:p w:rsidR="00AC670E" w:rsidRDefault="009329BB" w:rsidP="00552B2D">
      <w:pPr>
        <w:pStyle w:val="Arial"/>
        <w:rPr>
          <w:b/>
          <w:sz w:val="28"/>
          <w:szCs w:val="28"/>
        </w:rPr>
      </w:pPr>
      <w:r>
        <w:rPr>
          <w:b/>
          <w:sz w:val="28"/>
          <w:szCs w:val="28"/>
        </w:rPr>
        <w:t>NÜRNBERGER BURG-POKAL der Bayerischen Junioren stockt 2017 au</w:t>
      </w:r>
      <w:r w:rsidR="00971915">
        <w:rPr>
          <w:b/>
          <w:sz w:val="28"/>
          <w:szCs w:val="28"/>
        </w:rPr>
        <w:t>f</w:t>
      </w:r>
    </w:p>
    <w:p w:rsidR="00552B2D" w:rsidRPr="003F6FA3" w:rsidRDefault="00552B2D" w:rsidP="00552B2D">
      <w:pPr>
        <w:pStyle w:val="Arial"/>
        <w:rPr>
          <w:sz w:val="26"/>
          <w:szCs w:val="26"/>
        </w:rPr>
      </w:pPr>
    </w:p>
    <w:p w:rsidR="009329BB" w:rsidRDefault="00552B2D" w:rsidP="00552B2D">
      <w:pPr>
        <w:pStyle w:val="Arial"/>
        <w:rPr>
          <w:sz w:val="26"/>
          <w:szCs w:val="26"/>
        </w:rPr>
      </w:pPr>
      <w:r w:rsidRPr="003F6FA3">
        <w:rPr>
          <w:sz w:val="26"/>
          <w:szCs w:val="26"/>
        </w:rPr>
        <w:t xml:space="preserve">Nürnberg. </w:t>
      </w:r>
      <w:r w:rsidR="009329BB">
        <w:rPr>
          <w:sz w:val="26"/>
          <w:szCs w:val="26"/>
        </w:rPr>
        <w:t>Gute Nachrichten für den talentierten Nachwuchs im bayerischen Pferdesport: Zur neuen Saison wird die Anzahl der Qualifikationen verdoppelt. So haben die jungen Dressur- und Springreiter künftig acht Startmöglichkeiten, um auf dem Weg ins Finale Punkte zu sammeln. Im neuen Modus richtet jeder der vier bayerischen Regionalverbände jeweils zwei Qualifikationen aus. Diese richten sich, anders als bisher, an Aktive des gesamten Freistaats, so dass für die jungen Talente in deutlich höherem Umfang die Möglichkeit zum Kräftemessen besteht.</w:t>
      </w:r>
    </w:p>
    <w:p w:rsidR="009329BB" w:rsidRDefault="009329BB" w:rsidP="00552B2D">
      <w:pPr>
        <w:pStyle w:val="Arial"/>
        <w:rPr>
          <w:sz w:val="26"/>
          <w:szCs w:val="26"/>
        </w:rPr>
      </w:pPr>
    </w:p>
    <w:p w:rsidR="009329BB" w:rsidRPr="00B76401" w:rsidRDefault="009329BB" w:rsidP="00552B2D">
      <w:pPr>
        <w:pStyle w:val="Arial"/>
        <w:rPr>
          <w:sz w:val="26"/>
          <w:szCs w:val="26"/>
        </w:rPr>
      </w:pPr>
      <w:r>
        <w:rPr>
          <w:sz w:val="26"/>
          <w:szCs w:val="26"/>
        </w:rPr>
        <w:t xml:space="preserve">Ziel aller Teilnehmer ist das traditionell am Heimturnier des Namensgebers NÜRNBERGER Versicherung stattfindende Hallenturnier Faszination Pferd, das im Rahmen der Verbrauchermesse </w:t>
      </w:r>
      <w:proofErr w:type="spellStart"/>
      <w:r>
        <w:rPr>
          <w:sz w:val="26"/>
          <w:szCs w:val="26"/>
        </w:rPr>
        <w:t>Consumenta</w:t>
      </w:r>
      <w:proofErr w:type="spellEnd"/>
      <w:r>
        <w:rPr>
          <w:sz w:val="26"/>
          <w:szCs w:val="26"/>
        </w:rPr>
        <w:t xml:space="preserve"> Ende Oktober/Anfang November ausgetragen wird. Dafür qualifizieren sich in beiden </w:t>
      </w:r>
      <w:proofErr w:type="spellStart"/>
      <w:r>
        <w:rPr>
          <w:sz w:val="26"/>
          <w:szCs w:val="26"/>
        </w:rPr>
        <w:t>Diszipinen</w:t>
      </w:r>
      <w:proofErr w:type="spellEnd"/>
      <w:r>
        <w:rPr>
          <w:sz w:val="26"/>
          <w:szCs w:val="26"/>
        </w:rPr>
        <w:t xml:space="preserve"> jeweils die 12 </w:t>
      </w:r>
      <w:r w:rsidRPr="00B76401">
        <w:rPr>
          <w:sz w:val="26"/>
          <w:szCs w:val="26"/>
        </w:rPr>
        <w:t>besten Junioren der Qualifikationen</w:t>
      </w:r>
      <w:r w:rsidR="00482508" w:rsidRPr="00B76401">
        <w:rPr>
          <w:sz w:val="26"/>
          <w:szCs w:val="26"/>
        </w:rPr>
        <w:t>. In diese Punktwertung gehen die beiden besten Ergebnisse ein, unabhängig von der Anzahl der Starts.</w:t>
      </w:r>
    </w:p>
    <w:p w:rsidR="009329BB" w:rsidRPr="00B76401" w:rsidRDefault="009329BB" w:rsidP="00552B2D">
      <w:pPr>
        <w:pStyle w:val="Arial"/>
        <w:rPr>
          <w:sz w:val="26"/>
          <w:szCs w:val="26"/>
        </w:rPr>
      </w:pPr>
    </w:p>
    <w:p w:rsidR="00624CB6" w:rsidRPr="00B76401" w:rsidRDefault="00482508" w:rsidP="00552B2D">
      <w:pPr>
        <w:pStyle w:val="Arial"/>
        <w:rPr>
          <w:sz w:val="26"/>
          <w:szCs w:val="26"/>
        </w:rPr>
      </w:pPr>
      <w:r w:rsidRPr="00B76401">
        <w:rPr>
          <w:sz w:val="26"/>
          <w:szCs w:val="26"/>
        </w:rPr>
        <w:t xml:space="preserve">Startberechtigt im NÜRNBERGER BURG-POKAL der Bayerischen Junioren ist </w:t>
      </w:r>
      <w:r w:rsidR="00624CB6" w:rsidRPr="00B76401">
        <w:rPr>
          <w:sz w:val="26"/>
          <w:szCs w:val="26"/>
        </w:rPr>
        <w:t>der bayerische Nachwuchs der Jahrgänge 199</w:t>
      </w:r>
      <w:r w:rsidR="00915618">
        <w:rPr>
          <w:sz w:val="26"/>
          <w:szCs w:val="26"/>
        </w:rPr>
        <w:t>9</w:t>
      </w:r>
      <w:bookmarkStart w:id="0" w:name="_GoBack"/>
      <w:bookmarkEnd w:id="0"/>
      <w:r w:rsidR="00624CB6" w:rsidRPr="00B76401">
        <w:rPr>
          <w:sz w:val="26"/>
          <w:szCs w:val="26"/>
        </w:rPr>
        <w:t xml:space="preserve"> und jünger.</w:t>
      </w:r>
    </w:p>
    <w:p w:rsidR="00624CB6" w:rsidRPr="00B76401" w:rsidRDefault="00624CB6" w:rsidP="00552B2D">
      <w:pPr>
        <w:pStyle w:val="Arial"/>
        <w:rPr>
          <w:sz w:val="26"/>
          <w:szCs w:val="26"/>
        </w:rPr>
      </w:pPr>
    </w:p>
    <w:p w:rsidR="000E6C07" w:rsidRDefault="000E6C07" w:rsidP="00552B2D">
      <w:pPr>
        <w:pStyle w:val="Arial"/>
        <w:rPr>
          <w:sz w:val="26"/>
          <w:szCs w:val="26"/>
        </w:rPr>
      </w:pPr>
      <w:r w:rsidRPr="00B76401">
        <w:rPr>
          <w:sz w:val="26"/>
          <w:szCs w:val="26"/>
        </w:rPr>
        <w:t>I</w:t>
      </w:r>
      <w:r w:rsidR="00482508" w:rsidRPr="00B76401">
        <w:rPr>
          <w:sz w:val="26"/>
          <w:szCs w:val="26"/>
        </w:rPr>
        <w:t xml:space="preserve">deengeber </w:t>
      </w:r>
      <w:r w:rsidRPr="00B76401">
        <w:rPr>
          <w:sz w:val="26"/>
          <w:szCs w:val="26"/>
        </w:rPr>
        <w:t xml:space="preserve">der Reihe ist Hans-Peter Schmidt, Ehrenaufsichtsratsvorsitzender der NÜRNBERGER Versicherung, </w:t>
      </w:r>
      <w:r w:rsidR="00560579" w:rsidRPr="00B76401">
        <w:rPr>
          <w:sz w:val="26"/>
          <w:szCs w:val="26"/>
        </w:rPr>
        <w:t xml:space="preserve">Präsident des Bayerischen Reit- und Fahrverbands e.V. und </w:t>
      </w:r>
      <w:r w:rsidRPr="00B76401">
        <w:rPr>
          <w:sz w:val="26"/>
          <w:szCs w:val="26"/>
        </w:rPr>
        <w:t>Mitglied des Präsidiums der Deutschen Reiterlichen Vereinigung (FN): „</w:t>
      </w:r>
      <w:r w:rsidR="00D762B8" w:rsidRPr="00B76401">
        <w:rPr>
          <w:sz w:val="26"/>
          <w:szCs w:val="26"/>
        </w:rPr>
        <w:t xml:space="preserve">Unser </w:t>
      </w:r>
      <w:r w:rsidR="00482508" w:rsidRPr="00B76401">
        <w:rPr>
          <w:sz w:val="26"/>
          <w:szCs w:val="26"/>
        </w:rPr>
        <w:t>Ziel ist eine breit angelegte und nachhaltige</w:t>
      </w:r>
      <w:r w:rsidR="00D762B8" w:rsidRPr="00B76401">
        <w:rPr>
          <w:sz w:val="26"/>
          <w:szCs w:val="26"/>
        </w:rPr>
        <w:t xml:space="preserve"> Ausbildung</w:t>
      </w:r>
      <w:r w:rsidR="00482508" w:rsidRPr="00B76401">
        <w:rPr>
          <w:sz w:val="26"/>
          <w:szCs w:val="26"/>
        </w:rPr>
        <w:t xml:space="preserve">, und zwar im Einklang mit </w:t>
      </w:r>
      <w:r w:rsidR="00B76401" w:rsidRPr="00B76401">
        <w:rPr>
          <w:sz w:val="26"/>
          <w:szCs w:val="26"/>
        </w:rPr>
        <w:t xml:space="preserve">einem </w:t>
      </w:r>
      <w:r w:rsidR="00D762B8" w:rsidRPr="00B76401">
        <w:rPr>
          <w:sz w:val="26"/>
          <w:szCs w:val="26"/>
        </w:rPr>
        <w:t xml:space="preserve">partnerschaftlichen Umgang von Pferd und Reiter. Nur </w:t>
      </w:r>
      <w:r w:rsidR="00B76401" w:rsidRPr="00B76401">
        <w:rPr>
          <w:sz w:val="26"/>
          <w:szCs w:val="26"/>
        </w:rPr>
        <w:t>auf dieser Basis ist langfristiger Erfolg erreichbar</w:t>
      </w:r>
      <w:r w:rsidR="00B76401">
        <w:rPr>
          <w:sz w:val="26"/>
          <w:szCs w:val="26"/>
        </w:rPr>
        <w:t>.</w:t>
      </w:r>
      <w:r w:rsidR="00D762B8">
        <w:rPr>
          <w:sz w:val="26"/>
          <w:szCs w:val="26"/>
        </w:rPr>
        <w:t>“</w:t>
      </w:r>
    </w:p>
    <w:p w:rsidR="00552B2D" w:rsidRPr="003F6FA3" w:rsidRDefault="00552B2D" w:rsidP="00552B2D">
      <w:pPr>
        <w:pStyle w:val="Arial"/>
        <w:rPr>
          <w:sz w:val="26"/>
          <w:szCs w:val="26"/>
        </w:rPr>
      </w:pPr>
    </w:p>
    <w:p w:rsidR="00552B2D" w:rsidRPr="003F6FA3" w:rsidRDefault="00552B2D" w:rsidP="00552B2D">
      <w:pPr>
        <w:pStyle w:val="Arial"/>
        <w:rPr>
          <w:sz w:val="26"/>
          <w:szCs w:val="26"/>
        </w:rPr>
      </w:pPr>
      <w:r w:rsidRPr="003F6FA3">
        <w:rPr>
          <w:sz w:val="26"/>
          <w:szCs w:val="26"/>
        </w:rPr>
        <w:t xml:space="preserve">Weitere Informationen unter </w:t>
      </w:r>
      <w:r w:rsidR="00492894" w:rsidRPr="00492894">
        <w:rPr>
          <w:sz w:val="26"/>
          <w:szCs w:val="26"/>
        </w:rPr>
        <w:t>www.nuernbergerburgpokal.de</w:t>
      </w:r>
      <w:r w:rsidR="00492894">
        <w:rPr>
          <w:sz w:val="26"/>
          <w:szCs w:val="26"/>
        </w:rPr>
        <w:t xml:space="preserve"> oder www.pferdesport.nuernberger.de</w:t>
      </w:r>
    </w:p>
    <w:sectPr w:rsidR="00552B2D" w:rsidRPr="003F6FA3" w:rsidSect="008C3836">
      <w:headerReference w:type="default" r:id="rId7"/>
      <w:footerReference w:type="even" r:id="rId8"/>
      <w:footerReference w:type="default" r:id="rId9"/>
      <w:pgSz w:w="11900" w:h="16840"/>
      <w:pgMar w:top="1701" w:right="1134" w:bottom="1134" w:left="1134" w:header="567"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F6" w:rsidRDefault="008E12F6" w:rsidP="00AE6664">
      <w:r>
        <w:separator/>
      </w:r>
    </w:p>
  </w:endnote>
  <w:endnote w:type="continuationSeparator" w:id="0">
    <w:p w:rsidR="008E12F6" w:rsidRDefault="008E12F6" w:rsidP="00AE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85" w:rsidRDefault="00C11785" w:rsidP="00F0188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11785" w:rsidRDefault="00C11785" w:rsidP="00C11785">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85" w:rsidRPr="00C14861" w:rsidRDefault="00C11785" w:rsidP="00F01888">
    <w:pPr>
      <w:pStyle w:val="Fuzeile"/>
      <w:framePr w:wrap="around" w:vAnchor="text" w:hAnchor="margin" w:xAlign="right" w:y="1"/>
      <w:rPr>
        <w:rStyle w:val="Seitenzahl"/>
        <w:rFonts w:ascii="Arial" w:hAnsi="Arial" w:cs="Arial"/>
        <w:sz w:val="20"/>
        <w:szCs w:val="20"/>
      </w:rPr>
    </w:pPr>
    <w:r w:rsidRPr="00C14861">
      <w:rPr>
        <w:rStyle w:val="Seitenzahl"/>
        <w:rFonts w:ascii="Arial" w:hAnsi="Arial" w:cs="Arial"/>
        <w:sz w:val="20"/>
        <w:szCs w:val="20"/>
      </w:rPr>
      <w:fldChar w:fldCharType="begin"/>
    </w:r>
    <w:r w:rsidRPr="00C14861">
      <w:rPr>
        <w:rStyle w:val="Seitenzahl"/>
        <w:rFonts w:ascii="Arial" w:hAnsi="Arial" w:cs="Arial"/>
        <w:sz w:val="20"/>
        <w:szCs w:val="20"/>
      </w:rPr>
      <w:instrText xml:space="preserve">PAGE  </w:instrText>
    </w:r>
    <w:r w:rsidRPr="00C14861">
      <w:rPr>
        <w:rStyle w:val="Seitenzahl"/>
        <w:rFonts w:ascii="Arial" w:hAnsi="Arial" w:cs="Arial"/>
        <w:sz w:val="20"/>
        <w:szCs w:val="20"/>
      </w:rPr>
      <w:fldChar w:fldCharType="separate"/>
    </w:r>
    <w:r w:rsidR="00915618">
      <w:rPr>
        <w:rStyle w:val="Seitenzahl"/>
        <w:rFonts w:ascii="Arial" w:hAnsi="Arial" w:cs="Arial"/>
        <w:noProof/>
        <w:sz w:val="20"/>
        <w:szCs w:val="20"/>
      </w:rPr>
      <w:t>1</w:t>
    </w:r>
    <w:r w:rsidRPr="00C14861">
      <w:rPr>
        <w:rStyle w:val="Seitenzahl"/>
        <w:rFonts w:ascii="Arial" w:hAnsi="Arial" w:cs="Arial"/>
        <w:sz w:val="20"/>
        <w:szCs w:val="20"/>
      </w:rPr>
      <w:fldChar w:fldCharType="end"/>
    </w:r>
  </w:p>
  <w:p w:rsidR="00C11785" w:rsidRDefault="00C11785" w:rsidP="00C11785">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F6" w:rsidRDefault="008E12F6" w:rsidP="00AE6664">
      <w:r>
        <w:separator/>
      </w:r>
    </w:p>
  </w:footnote>
  <w:footnote w:type="continuationSeparator" w:id="0">
    <w:p w:rsidR="008E12F6" w:rsidRDefault="008E12F6" w:rsidP="00AE6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64" w:rsidRDefault="00AE6664" w:rsidP="00C14861">
    <w:pPr>
      <w:pStyle w:val="Kopfzeile"/>
      <w:ind w:left="-851"/>
    </w:pPr>
    <w:r>
      <w:rPr>
        <w:noProof/>
      </w:rPr>
      <w:drawing>
        <wp:inline distT="0" distB="0" distL="0" distR="0" wp14:anchorId="27370DFD" wp14:editId="06205C16">
          <wp:extent cx="6904225" cy="800099"/>
          <wp:effectExtent l="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resseinformation_150319.png"/>
                  <pic:cNvPicPr/>
                </pic:nvPicPr>
                <pic:blipFill>
                  <a:blip r:embed="rId1">
                    <a:extLst>
                      <a:ext uri="{28A0092B-C50C-407E-A947-70E740481C1C}">
                        <a14:useLocalDpi xmlns:a14="http://schemas.microsoft.com/office/drawing/2010/main" val="0"/>
                      </a:ext>
                    </a:extLst>
                  </a:blip>
                  <a:stretch>
                    <a:fillRect/>
                  </a:stretch>
                </pic:blipFill>
                <pic:spPr>
                  <a:xfrm>
                    <a:off x="0" y="0"/>
                    <a:ext cx="6904225" cy="8000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64"/>
    <w:rsid w:val="00020D99"/>
    <w:rsid w:val="000300EC"/>
    <w:rsid w:val="00050751"/>
    <w:rsid w:val="00065FC4"/>
    <w:rsid w:val="00084816"/>
    <w:rsid w:val="00085239"/>
    <w:rsid w:val="000B2477"/>
    <w:rsid w:val="000B4B9B"/>
    <w:rsid w:val="000D63DB"/>
    <w:rsid w:val="000E6C07"/>
    <w:rsid w:val="00110829"/>
    <w:rsid w:val="00114991"/>
    <w:rsid w:val="00141225"/>
    <w:rsid w:val="00161D67"/>
    <w:rsid w:val="00170586"/>
    <w:rsid w:val="0017457E"/>
    <w:rsid w:val="00192079"/>
    <w:rsid w:val="00194987"/>
    <w:rsid w:val="001C1596"/>
    <w:rsid w:val="001C4714"/>
    <w:rsid w:val="001C6264"/>
    <w:rsid w:val="002151EF"/>
    <w:rsid w:val="0023269C"/>
    <w:rsid w:val="00255F89"/>
    <w:rsid w:val="00282120"/>
    <w:rsid w:val="0029059F"/>
    <w:rsid w:val="002C1905"/>
    <w:rsid w:val="002D28EC"/>
    <w:rsid w:val="002E3F83"/>
    <w:rsid w:val="002E451B"/>
    <w:rsid w:val="003262CC"/>
    <w:rsid w:val="0035573A"/>
    <w:rsid w:val="0037713E"/>
    <w:rsid w:val="003879DD"/>
    <w:rsid w:val="00395DA8"/>
    <w:rsid w:val="00397589"/>
    <w:rsid w:val="003F6FA3"/>
    <w:rsid w:val="00420DE4"/>
    <w:rsid w:val="00430FF4"/>
    <w:rsid w:val="00466526"/>
    <w:rsid w:val="004776D0"/>
    <w:rsid w:val="00482508"/>
    <w:rsid w:val="004847A6"/>
    <w:rsid w:val="00492894"/>
    <w:rsid w:val="004A7C78"/>
    <w:rsid w:val="004C29EC"/>
    <w:rsid w:val="004E44D9"/>
    <w:rsid w:val="00505E27"/>
    <w:rsid w:val="005213D2"/>
    <w:rsid w:val="0054626B"/>
    <w:rsid w:val="00552B2D"/>
    <w:rsid w:val="00557B26"/>
    <w:rsid w:val="00560579"/>
    <w:rsid w:val="00570C57"/>
    <w:rsid w:val="005B1F3C"/>
    <w:rsid w:val="005B2A3E"/>
    <w:rsid w:val="005C30C8"/>
    <w:rsid w:val="005E0540"/>
    <w:rsid w:val="005F25D0"/>
    <w:rsid w:val="005F65AD"/>
    <w:rsid w:val="00624CB6"/>
    <w:rsid w:val="00636D97"/>
    <w:rsid w:val="0066072B"/>
    <w:rsid w:val="006848F7"/>
    <w:rsid w:val="006A31D0"/>
    <w:rsid w:val="006E527A"/>
    <w:rsid w:val="006E53F4"/>
    <w:rsid w:val="00706E45"/>
    <w:rsid w:val="00727FEA"/>
    <w:rsid w:val="00730BE0"/>
    <w:rsid w:val="007401B9"/>
    <w:rsid w:val="007673BC"/>
    <w:rsid w:val="00771555"/>
    <w:rsid w:val="007A6354"/>
    <w:rsid w:val="007A75BD"/>
    <w:rsid w:val="007C1971"/>
    <w:rsid w:val="007C199B"/>
    <w:rsid w:val="007D113F"/>
    <w:rsid w:val="007D309B"/>
    <w:rsid w:val="007F537C"/>
    <w:rsid w:val="00807934"/>
    <w:rsid w:val="00823E61"/>
    <w:rsid w:val="00824D7B"/>
    <w:rsid w:val="00857FA3"/>
    <w:rsid w:val="008642C5"/>
    <w:rsid w:val="00880062"/>
    <w:rsid w:val="00882C7F"/>
    <w:rsid w:val="00884021"/>
    <w:rsid w:val="008B5F28"/>
    <w:rsid w:val="008C3836"/>
    <w:rsid w:val="008C6652"/>
    <w:rsid w:val="008D263B"/>
    <w:rsid w:val="008E12F6"/>
    <w:rsid w:val="00915618"/>
    <w:rsid w:val="009329BB"/>
    <w:rsid w:val="009513C5"/>
    <w:rsid w:val="00951E16"/>
    <w:rsid w:val="00952B4B"/>
    <w:rsid w:val="00971915"/>
    <w:rsid w:val="00973C18"/>
    <w:rsid w:val="00996414"/>
    <w:rsid w:val="009D3AC7"/>
    <w:rsid w:val="009E44DA"/>
    <w:rsid w:val="009E5B6D"/>
    <w:rsid w:val="00A06C1A"/>
    <w:rsid w:val="00A2465D"/>
    <w:rsid w:val="00A25CE1"/>
    <w:rsid w:val="00A56925"/>
    <w:rsid w:val="00A577F9"/>
    <w:rsid w:val="00A63F69"/>
    <w:rsid w:val="00A72C34"/>
    <w:rsid w:val="00A75D3A"/>
    <w:rsid w:val="00A82778"/>
    <w:rsid w:val="00A82A34"/>
    <w:rsid w:val="00AB7066"/>
    <w:rsid w:val="00AC17BC"/>
    <w:rsid w:val="00AC59FD"/>
    <w:rsid w:val="00AC670E"/>
    <w:rsid w:val="00AE1910"/>
    <w:rsid w:val="00AE6664"/>
    <w:rsid w:val="00AF1EB6"/>
    <w:rsid w:val="00B05B82"/>
    <w:rsid w:val="00B1005C"/>
    <w:rsid w:val="00B2521F"/>
    <w:rsid w:val="00B269F1"/>
    <w:rsid w:val="00B44279"/>
    <w:rsid w:val="00B47A3E"/>
    <w:rsid w:val="00B54C49"/>
    <w:rsid w:val="00B72302"/>
    <w:rsid w:val="00B76401"/>
    <w:rsid w:val="00B82A6E"/>
    <w:rsid w:val="00B82C92"/>
    <w:rsid w:val="00B83A67"/>
    <w:rsid w:val="00B908CE"/>
    <w:rsid w:val="00B963CA"/>
    <w:rsid w:val="00BC2D79"/>
    <w:rsid w:val="00BD440C"/>
    <w:rsid w:val="00BE174C"/>
    <w:rsid w:val="00BE4509"/>
    <w:rsid w:val="00BF5C1D"/>
    <w:rsid w:val="00C04370"/>
    <w:rsid w:val="00C11785"/>
    <w:rsid w:val="00C14861"/>
    <w:rsid w:val="00C6639C"/>
    <w:rsid w:val="00C8561E"/>
    <w:rsid w:val="00CA6701"/>
    <w:rsid w:val="00CB1F9F"/>
    <w:rsid w:val="00CD1506"/>
    <w:rsid w:val="00CE647F"/>
    <w:rsid w:val="00CF40CF"/>
    <w:rsid w:val="00D0079F"/>
    <w:rsid w:val="00D037EF"/>
    <w:rsid w:val="00D17BCC"/>
    <w:rsid w:val="00D25C92"/>
    <w:rsid w:val="00D304E1"/>
    <w:rsid w:val="00D3653C"/>
    <w:rsid w:val="00D57DCB"/>
    <w:rsid w:val="00D62261"/>
    <w:rsid w:val="00D762B8"/>
    <w:rsid w:val="00D93057"/>
    <w:rsid w:val="00D9642C"/>
    <w:rsid w:val="00DB6D46"/>
    <w:rsid w:val="00DF428A"/>
    <w:rsid w:val="00E1649B"/>
    <w:rsid w:val="00E26096"/>
    <w:rsid w:val="00E26B68"/>
    <w:rsid w:val="00E271F2"/>
    <w:rsid w:val="00E54F52"/>
    <w:rsid w:val="00E56688"/>
    <w:rsid w:val="00E73CEA"/>
    <w:rsid w:val="00E803CF"/>
    <w:rsid w:val="00E91753"/>
    <w:rsid w:val="00EE0D6C"/>
    <w:rsid w:val="00F21593"/>
    <w:rsid w:val="00F5665C"/>
    <w:rsid w:val="00F728F7"/>
    <w:rsid w:val="00F771BF"/>
    <w:rsid w:val="00F82F4B"/>
    <w:rsid w:val="00F85F31"/>
    <w:rsid w:val="00F91FE6"/>
    <w:rsid w:val="00F92C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E6664"/>
    <w:pPr>
      <w:tabs>
        <w:tab w:val="center" w:pos="4536"/>
        <w:tab w:val="right" w:pos="9072"/>
      </w:tabs>
    </w:pPr>
  </w:style>
  <w:style w:type="character" w:customStyle="1" w:styleId="KopfzeileZchn">
    <w:name w:val="Kopfzeile Zchn"/>
    <w:basedOn w:val="Absatz-Standardschriftart"/>
    <w:link w:val="Kopfzeile"/>
    <w:rsid w:val="00AE6664"/>
    <w:rPr>
      <w:sz w:val="24"/>
      <w:szCs w:val="24"/>
      <w:lang w:eastAsia="de-DE"/>
    </w:rPr>
  </w:style>
  <w:style w:type="paragraph" w:styleId="Fuzeile">
    <w:name w:val="footer"/>
    <w:basedOn w:val="Standard"/>
    <w:link w:val="FuzeileZchn"/>
    <w:uiPriority w:val="99"/>
    <w:unhideWhenUsed/>
    <w:rsid w:val="00AE6664"/>
    <w:pPr>
      <w:tabs>
        <w:tab w:val="center" w:pos="4536"/>
        <w:tab w:val="right" w:pos="9072"/>
      </w:tabs>
    </w:pPr>
  </w:style>
  <w:style w:type="character" w:customStyle="1" w:styleId="FuzeileZchn">
    <w:name w:val="Fußzeile Zchn"/>
    <w:basedOn w:val="Absatz-Standardschriftart"/>
    <w:link w:val="Fuzeile"/>
    <w:uiPriority w:val="99"/>
    <w:rsid w:val="00AE6664"/>
    <w:rPr>
      <w:sz w:val="24"/>
      <w:szCs w:val="24"/>
      <w:lang w:eastAsia="de-DE"/>
    </w:rPr>
  </w:style>
  <w:style w:type="character" w:styleId="Seitenzahl">
    <w:name w:val="page number"/>
    <w:basedOn w:val="Absatz-Standardschriftart"/>
    <w:uiPriority w:val="99"/>
    <w:semiHidden/>
    <w:unhideWhenUsed/>
    <w:rsid w:val="00C11785"/>
  </w:style>
  <w:style w:type="paragraph" w:styleId="Sprechblasentext">
    <w:name w:val="Balloon Text"/>
    <w:basedOn w:val="Standard"/>
    <w:link w:val="SprechblasentextZchn"/>
    <w:uiPriority w:val="99"/>
    <w:semiHidden/>
    <w:unhideWhenUsed/>
    <w:rsid w:val="005B1F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F3C"/>
    <w:rPr>
      <w:rFonts w:ascii="Tahoma" w:hAnsi="Tahoma" w:cs="Tahoma"/>
      <w:sz w:val="16"/>
      <w:szCs w:val="16"/>
      <w:lang w:eastAsia="de-DE"/>
    </w:rPr>
  </w:style>
  <w:style w:type="character" w:styleId="Hyperlink">
    <w:name w:val="Hyperlink"/>
    <w:unhideWhenUsed/>
    <w:rsid w:val="005B1F3C"/>
    <w:rPr>
      <w:color w:val="0000FF"/>
      <w:u w:val="single"/>
    </w:rPr>
  </w:style>
  <w:style w:type="paragraph" w:customStyle="1" w:styleId="Arial">
    <w:name w:val="Arial"/>
    <w:basedOn w:val="Standard"/>
    <w:rsid w:val="005B1F3C"/>
    <w:rPr>
      <w:rFonts w:ascii="Arial" w:eastAsia="Calibri" w:hAnsi="Arial"/>
    </w:rPr>
  </w:style>
  <w:style w:type="paragraph" w:styleId="Titel">
    <w:name w:val="Title"/>
    <w:basedOn w:val="Standard"/>
    <w:link w:val="TitelZchn"/>
    <w:qFormat/>
    <w:rsid w:val="005B1F3C"/>
    <w:pPr>
      <w:jc w:val="center"/>
    </w:pPr>
    <w:rPr>
      <w:rFonts w:ascii="Helvetica" w:eastAsia="Times" w:hAnsi="Helvetica"/>
      <w:b/>
      <w:sz w:val="28"/>
      <w:szCs w:val="20"/>
    </w:rPr>
  </w:style>
  <w:style w:type="character" w:customStyle="1" w:styleId="TitelZchn">
    <w:name w:val="Titel Zchn"/>
    <w:basedOn w:val="Absatz-Standardschriftart"/>
    <w:link w:val="Titel"/>
    <w:rsid w:val="005B1F3C"/>
    <w:rPr>
      <w:rFonts w:ascii="Helvetica" w:eastAsia="Times" w:hAnsi="Helvetica"/>
      <w:b/>
      <w:sz w:val="28"/>
      <w:lang w:eastAsia="de-DE"/>
    </w:rPr>
  </w:style>
  <w:style w:type="paragraph" w:styleId="NurText">
    <w:name w:val="Plain Text"/>
    <w:basedOn w:val="Standard"/>
    <w:link w:val="NurTextZchn"/>
    <w:uiPriority w:val="99"/>
    <w:unhideWhenUsed/>
    <w:rsid w:val="004776D0"/>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776D0"/>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E6664"/>
    <w:pPr>
      <w:tabs>
        <w:tab w:val="center" w:pos="4536"/>
        <w:tab w:val="right" w:pos="9072"/>
      </w:tabs>
    </w:pPr>
  </w:style>
  <w:style w:type="character" w:customStyle="1" w:styleId="KopfzeileZchn">
    <w:name w:val="Kopfzeile Zchn"/>
    <w:basedOn w:val="Absatz-Standardschriftart"/>
    <w:link w:val="Kopfzeile"/>
    <w:rsid w:val="00AE6664"/>
    <w:rPr>
      <w:sz w:val="24"/>
      <w:szCs w:val="24"/>
      <w:lang w:eastAsia="de-DE"/>
    </w:rPr>
  </w:style>
  <w:style w:type="paragraph" w:styleId="Fuzeile">
    <w:name w:val="footer"/>
    <w:basedOn w:val="Standard"/>
    <w:link w:val="FuzeileZchn"/>
    <w:uiPriority w:val="99"/>
    <w:unhideWhenUsed/>
    <w:rsid w:val="00AE6664"/>
    <w:pPr>
      <w:tabs>
        <w:tab w:val="center" w:pos="4536"/>
        <w:tab w:val="right" w:pos="9072"/>
      </w:tabs>
    </w:pPr>
  </w:style>
  <w:style w:type="character" w:customStyle="1" w:styleId="FuzeileZchn">
    <w:name w:val="Fußzeile Zchn"/>
    <w:basedOn w:val="Absatz-Standardschriftart"/>
    <w:link w:val="Fuzeile"/>
    <w:uiPriority w:val="99"/>
    <w:rsid w:val="00AE6664"/>
    <w:rPr>
      <w:sz w:val="24"/>
      <w:szCs w:val="24"/>
      <w:lang w:eastAsia="de-DE"/>
    </w:rPr>
  </w:style>
  <w:style w:type="character" w:styleId="Seitenzahl">
    <w:name w:val="page number"/>
    <w:basedOn w:val="Absatz-Standardschriftart"/>
    <w:uiPriority w:val="99"/>
    <w:semiHidden/>
    <w:unhideWhenUsed/>
    <w:rsid w:val="00C11785"/>
  </w:style>
  <w:style w:type="paragraph" w:styleId="Sprechblasentext">
    <w:name w:val="Balloon Text"/>
    <w:basedOn w:val="Standard"/>
    <w:link w:val="SprechblasentextZchn"/>
    <w:uiPriority w:val="99"/>
    <w:semiHidden/>
    <w:unhideWhenUsed/>
    <w:rsid w:val="005B1F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F3C"/>
    <w:rPr>
      <w:rFonts w:ascii="Tahoma" w:hAnsi="Tahoma" w:cs="Tahoma"/>
      <w:sz w:val="16"/>
      <w:szCs w:val="16"/>
      <w:lang w:eastAsia="de-DE"/>
    </w:rPr>
  </w:style>
  <w:style w:type="character" w:styleId="Hyperlink">
    <w:name w:val="Hyperlink"/>
    <w:unhideWhenUsed/>
    <w:rsid w:val="005B1F3C"/>
    <w:rPr>
      <w:color w:val="0000FF"/>
      <w:u w:val="single"/>
    </w:rPr>
  </w:style>
  <w:style w:type="paragraph" w:customStyle="1" w:styleId="Arial">
    <w:name w:val="Arial"/>
    <w:basedOn w:val="Standard"/>
    <w:rsid w:val="005B1F3C"/>
    <w:rPr>
      <w:rFonts w:ascii="Arial" w:eastAsia="Calibri" w:hAnsi="Arial"/>
    </w:rPr>
  </w:style>
  <w:style w:type="paragraph" w:styleId="Titel">
    <w:name w:val="Title"/>
    <w:basedOn w:val="Standard"/>
    <w:link w:val="TitelZchn"/>
    <w:qFormat/>
    <w:rsid w:val="005B1F3C"/>
    <w:pPr>
      <w:jc w:val="center"/>
    </w:pPr>
    <w:rPr>
      <w:rFonts w:ascii="Helvetica" w:eastAsia="Times" w:hAnsi="Helvetica"/>
      <w:b/>
      <w:sz w:val="28"/>
      <w:szCs w:val="20"/>
    </w:rPr>
  </w:style>
  <w:style w:type="character" w:customStyle="1" w:styleId="TitelZchn">
    <w:name w:val="Titel Zchn"/>
    <w:basedOn w:val="Absatz-Standardschriftart"/>
    <w:link w:val="Titel"/>
    <w:rsid w:val="005B1F3C"/>
    <w:rPr>
      <w:rFonts w:ascii="Helvetica" w:eastAsia="Times" w:hAnsi="Helvetica"/>
      <w:b/>
      <w:sz w:val="28"/>
      <w:lang w:eastAsia="de-DE"/>
    </w:rPr>
  </w:style>
  <w:style w:type="paragraph" w:styleId="NurText">
    <w:name w:val="Plain Text"/>
    <w:basedOn w:val="Standard"/>
    <w:link w:val="NurTextZchn"/>
    <w:uiPriority w:val="99"/>
    <w:unhideWhenUsed/>
    <w:rsid w:val="004776D0"/>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776D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934982">
      <w:bodyDiv w:val="1"/>
      <w:marLeft w:val="0"/>
      <w:marRight w:val="0"/>
      <w:marTop w:val="0"/>
      <w:marBottom w:val="0"/>
      <w:divBdr>
        <w:top w:val="none" w:sz="0" w:space="0" w:color="auto"/>
        <w:left w:val="none" w:sz="0" w:space="0" w:color="auto"/>
        <w:bottom w:val="none" w:sz="0" w:space="0" w:color="auto"/>
        <w:right w:val="none" w:sz="0" w:space="0" w:color="auto"/>
      </w:divBdr>
    </w:div>
    <w:div w:id="414977624">
      <w:bodyDiv w:val="1"/>
      <w:marLeft w:val="0"/>
      <w:marRight w:val="0"/>
      <w:marTop w:val="0"/>
      <w:marBottom w:val="0"/>
      <w:divBdr>
        <w:top w:val="none" w:sz="0" w:space="0" w:color="auto"/>
        <w:left w:val="none" w:sz="0" w:space="0" w:color="auto"/>
        <w:bottom w:val="none" w:sz="0" w:space="0" w:color="auto"/>
        <w:right w:val="none" w:sz="0" w:space="0" w:color="auto"/>
      </w:divBdr>
    </w:div>
    <w:div w:id="872422416">
      <w:bodyDiv w:val="1"/>
      <w:marLeft w:val="0"/>
      <w:marRight w:val="0"/>
      <w:marTop w:val="0"/>
      <w:marBottom w:val="0"/>
      <w:divBdr>
        <w:top w:val="none" w:sz="0" w:space="0" w:color="auto"/>
        <w:left w:val="none" w:sz="0" w:space="0" w:color="auto"/>
        <w:bottom w:val="none" w:sz="0" w:space="0" w:color="auto"/>
        <w:right w:val="none" w:sz="0" w:space="0" w:color="auto"/>
      </w:divBdr>
    </w:div>
    <w:div w:id="1273056129">
      <w:bodyDiv w:val="1"/>
      <w:marLeft w:val="0"/>
      <w:marRight w:val="0"/>
      <w:marTop w:val="0"/>
      <w:marBottom w:val="0"/>
      <w:divBdr>
        <w:top w:val="none" w:sz="0" w:space="0" w:color="auto"/>
        <w:left w:val="none" w:sz="0" w:space="0" w:color="auto"/>
        <w:bottom w:val="none" w:sz="0" w:space="0" w:color="auto"/>
        <w:right w:val="none" w:sz="0" w:space="0" w:color="auto"/>
      </w:divBdr>
    </w:div>
    <w:div w:id="1696956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NUERNBERGER Versicherungsgruppe</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NÜRNBERGER Versicherungsgruppe</dc:creator>
  <cp:lastModifiedBy>Martina Lindner</cp:lastModifiedBy>
  <cp:revision>2</cp:revision>
  <cp:lastPrinted>2015-05-07T11:25:00Z</cp:lastPrinted>
  <dcterms:created xsi:type="dcterms:W3CDTF">2017-03-24T11:07:00Z</dcterms:created>
  <dcterms:modified xsi:type="dcterms:W3CDTF">2017-03-24T11:07:00Z</dcterms:modified>
</cp:coreProperties>
</file>